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8AE0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911B3B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F792D">
        <w:rPr>
          <w:rFonts w:eastAsia="Times New Roman" w:cs="Times New Roman"/>
          <w:szCs w:val="24"/>
        </w:rPr>
        <w:t>955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270D5292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</w:t>
      </w:r>
      <w:r w:rsidR="006F792D"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F792D">
        <w:rPr>
          <w:rFonts w:eastAsia="Times New Roman" w:cs="Times New Roman"/>
          <w:szCs w:val="24"/>
        </w:rPr>
        <w:t>lip</w:t>
      </w:r>
      <w:r w:rsidR="00822184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ABB052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6F792D">
        <w:rPr>
          <w:rFonts w:eastAsia="Times New Roman" w:cs="Times New Roman"/>
          <w:b/>
        </w:rPr>
        <w:t>1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48C8A0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6F792D">
        <w:rPr>
          <w:szCs w:val="24"/>
        </w:rPr>
        <w:t>1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5020B">
        <w:rPr>
          <w:b/>
          <w:bCs/>
          <w:szCs w:val="24"/>
        </w:rPr>
        <w:t>1</w:t>
      </w:r>
      <w:r w:rsidR="006F792D">
        <w:rPr>
          <w:b/>
          <w:bCs/>
          <w:szCs w:val="24"/>
        </w:rPr>
        <w:t>0</w:t>
      </w:r>
      <w:r w:rsidR="00996E5B">
        <w:rPr>
          <w:b/>
          <w:bCs/>
          <w:szCs w:val="24"/>
        </w:rPr>
        <w:t xml:space="preserve">. </w:t>
      </w:r>
      <w:r w:rsidR="006F792D">
        <w:rPr>
          <w:b/>
          <w:bCs/>
          <w:szCs w:val="24"/>
        </w:rPr>
        <w:t>lipn</w:t>
      </w:r>
      <w:r w:rsidR="00822184">
        <w:rPr>
          <w:b/>
          <w:bCs/>
          <w:szCs w:val="24"/>
        </w:rPr>
        <w:t>ja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2EF455AA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 w:rsidR="006F792D">
        <w:rPr>
          <w:rFonts w:eastAsia="Times New Roman" w:cs="Times New Roman"/>
          <w:szCs w:val="24"/>
          <w:lang w:eastAsia="hr-HR"/>
        </w:rPr>
        <w:t>20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6F792D">
        <w:rPr>
          <w:rFonts w:eastAsia="Times New Roman" w:cs="Times New Roman"/>
          <w:szCs w:val="24"/>
          <w:lang w:eastAsia="hr-HR"/>
        </w:rPr>
        <w:t>15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6F792D">
        <w:rPr>
          <w:rFonts w:eastAsia="Times New Roman" w:cs="Times New Roman"/>
          <w:szCs w:val="24"/>
          <w:lang w:eastAsia="hr-HR"/>
        </w:rPr>
        <w:t>svib</w:t>
      </w:r>
      <w:r w:rsidR="0045020B">
        <w:rPr>
          <w:rFonts w:eastAsia="Times New Roman" w:cs="Times New Roman"/>
          <w:szCs w:val="24"/>
          <w:lang w:eastAsia="hr-HR"/>
        </w:rPr>
        <w:t>nja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9178E72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2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6EF64477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6F792D">
        <w:rPr>
          <w:rFonts w:eastAsia="Times New Roman" w:cs="Times New Roman"/>
          <w:szCs w:val="24"/>
          <w:lang w:eastAsia="hr-HR"/>
        </w:rPr>
        <w:t>svib</w:t>
      </w:r>
      <w:r w:rsidR="0045020B">
        <w:rPr>
          <w:rFonts w:eastAsia="Times New Roman" w:cs="Times New Roman"/>
          <w:szCs w:val="24"/>
          <w:lang w:eastAsia="hr-HR"/>
        </w:rPr>
        <w:t>anj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C88A84C" w14:textId="73B80472" w:rsidR="00822184" w:rsidRPr="00822184" w:rsidRDefault="00822184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Ad.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 3</w:t>
      </w: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4894825" w14:textId="2547F7A4" w:rsidR="00B11409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45020B">
        <w:rPr>
          <w:rFonts w:eastAsia="Times New Roman" w:cs="Times New Roman"/>
          <w:szCs w:val="24"/>
          <w:lang w:eastAsia="hr-HR"/>
        </w:rPr>
        <w:t xml:space="preserve">primaju na znanje </w:t>
      </w:r>
      <w:r w:rsidR="006F792D">
        <w:rPr>
          <w:rFonts w:eastAsia="Times New Roman" w:cs="Times New Roman"/>
          <w:szCs w:val="24"/>
          <w:lang w:eastAsia="hr-HR"/>
        </w:rPr>
        <w:t xml:space="preserve">izvještaj sa održanog drugog simpozija HUMS-a o prevenciji stresa u jedinicama za kvalitetu „stvaranje otpornosti na stres - borba ili bijeg“, održanog 08. lipnja 2024. godine u </w:t>
      </w:r>
      <w:proofErr w:type="spellStart"/>
      <w:r w:rsidR="006F792D">
        <w:rPr>
          <w:rFonts w:eastAsia="Times New Roman" w:cs="Times New Roman"/>
          <w:szCs w:val="24"/>
          <w:lang w:eastAsia="hr-HR"/>
        </w:rPr>
        <w:t>Naftalanu</w:t>
      </w:r>
      <w:proofErr w:type="spellEnd"/>
      <w:r w:rsidR="006F792D">
        <w:rPr>
          <w:rFonts w:eastAsia="Times New Roman" w:cs="Times New Roman"/>
          <w:szCs w:val="24"/>
          <w:lang w:eastAsia="hr-HR"/>
        </w:rPr>
        <w:t>, specijalnoj bolnici za medicinsku rehabilitaciju</w:t>
      </w:r>
      <w:r>
        <w:rPr>
          <w:rFonts w:eastAsia="Times New Roman" w:cs="Times New Roman"/>
          <w:szCs w:val="24"/>
          <w:lang w:eastAsia="hr-HR"/>
        </w:rPr>
        <w:t>.</w:t>
      </w:r>
    </w:p>
    <w:p w14:paraId="30FDE23F" w14:textId="77777777" w:rsidR="0045020B" w:rsidRDefault="004502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162B5CB3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6F792D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4B0D57E4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</w:t>
      </w:r>
      <w:r w:rsidR="00822184">
        <w:rPr>
          <w:rFonts w:eastAsia="Times New Roman" w:cs="Times New Roman"/>
          <w:szCs w:val="24"/>
          <w:lang w:eastAsia="hr-HR"/>
        </w:rPr>
        <w:t>4</w:t>
      </w:r>
      <w:r w:rsidR="006F792D">
        <w:rPr>
          <w:rFonts w:eastAsia="Times New Roman" w:cs="Times New Roman"/>
          <w:szCs w:val="24"/>
          <w:lang w:eastAsia="hr-HR"/>
        </w:rPr>
        <w:t>2</w:t>
      </w:r>
      <w:r>
        <w:rPr>
          <w:rFonts w:eastAsia="Times New Roman" w:cs="Times New Roman"/>
          <w:szCs w:val="24"/>
          <w:lang w:eastAsia="hr-HR"/>
        </w:rPr>
        <w:t xml:space="preserve">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specijalne bolnice za medicinsku rehabilitaciju, održane </w:t>
      </w:r>
      <w:r w:rsidR="0045020B">
        <w:rPr>
          <w:rFonts w:eastAsia="Times New Roman" w:cs="Times New Roman"/>
          <w:szCs w:val="24"/>
          <w:lang w:eastAsia="hr-HR"/>
        </w:rPr>
        <w:t xml:space="preserve">dana </w:t>
      </w:r>
      <w:r w:rsidR="006F792D">
        <w:rPr>
          <w:rFonts w:eastAsia="Times New Roman" w:cs="Times New Roman"/>
          <w:szCs w:val="24"/>
          <w:lang w:eastAsia="hr-HR"/>
        </w:rPr>
        <w:t>29</w:t>
      </w:r>
      <w:r w:rsidR="00996E5B">
        <w:rPr>
          <w:rFonts w:eastAsia="Times New Roman" w:cs="Times New Roman"/>
          <w:szCs w:val="24"/>
          <w:lang w:eastAsia="hr-HR"/>
        </w:rPr>
        <w:t xml:space="preserve">. </w:t>
      </w:r>
      <w:r w:rsidR="006F792D">
        <w:rPr>
          <w:rFonts w:eastAsia="Times New Roman" w:cs="Times New Roman"/>
          <w:szCs w:val="24"/>
          <w:lang w:eastAsia="hr-HR"/>
        </w:rPr>
        <w:t>svib</w:t>
      </w:r>
      <w:r w:rsidR="0045020B">
        <w:rPr>
          <w:rFonts w:eastAsia="Times New Roman" w:cs="Times New Roman"/>
          <w:szCs w:val="24"/>
          <w:lang w:eastAsia="hr-HR"/>
        </w:rPr>
        <w:t>nja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4BBE9A5F" w14:textId="77777777" w:rsidR="006F792D" w:rsidRPr="0022713B" w:rsidRDefault="006F792D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885A5" w14:textId="77777777" w:rsidR="00024F11" w:rsidRDefault="00024F11" w:rsidP="00A91003">
      <w:pPr>
        <w:spacing w:after="0" w:line="240" w:lineRule="auto"/>
      </w:pPr>
      <w:r>
        <w:separator/>
      </w:r>
    </w:p>
  </w:endnote>
  <w:endnote w:type="continuationSeparator" w:id="0">
    <w:p w14:paraId="164933A7" w14:textId="77777777" w:rsidR="00024F11" w:rsidRDefault="00024F11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85F07" w14:textId="77777777" w:rsidR="00024F11" w:rsidRDefault="00024F11" w:rsidP="00A91003">
      <w:pPr>
        <w:spacing w:after="0" w:line="240" w:lineRule="auto"/>
      </w:pPr>
      <w:r>
        <w:separator/>
      </w:r>
    </w:p>
  </w:footnote>
  <w:footnote w:type="continuationSeparator" w:id="0">
    <w:p w14:paraId="1593321E" w14:textId="77777777" w:rsidR="00024F11" w:rsidRDefault="00024F11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332"/>
    <w:rsid w:val="00DA7F0B"/>
    <w:rsid w:val="00E01CA7"/>
    <w:rsid w:val="00E1098C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51</cp:revision>
  <cp:lastPrinted>2023-06-16T09:39:00Z</cp:lastPrinted>
  <dcterms:created xsi:type="dcterms:W3CDTF">2022-01-17T11:27:00Z</dcterms:created>
  <dcterms:modified xsi:type="dcterms:W3CDTF">2024-06-14T06:13:00Z</dcterms:modified>
</cp:coreProperties>
</file>