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E848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24A947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96E5B">
        <w:rPr>
          <w:rFonts w:eastAsia="Times New Roman" w:cs="Times New Roman"/>
          <w:szCs w:val="24"/>
        </w:rPr>
        <w:t>356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2B8F25F2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96E5B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1DF20FA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996E5B">
        <w:rPr>
          <w:rFonts w:eastAsia="Times New Roman" w:cs="Times New Roman"/>
          <w:b/>
        </w:rPr>
        <w:t>8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438A9E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996E5B">
        <w:rPr>
          <w:szCs w:val="24"/>
        </w:rPr>
        <w:t>8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996E5B">
        <w:rPr>
          <w:b/>
          <w:bCs/>
          <w:szCs w:val="24"/>
        </w:rPr>
        <w:t>13. ožujka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19E42701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>
        <w:rPr>
          <w:rFonts w:eastAsia="Times New Roman" w:cs="Times New Roman"/>
          <w:szCs w:val="24"/>
          <w:lang w:eastAsia="hr-HR"/>
        </w:rPr>
        <w:t>1</w:t>
      </w:r>
      <w:r w:rsidR="00996E5B">
        <w:rPr>
          <w:rFonts w:eastAsia="Times New Roman" w:cs="Times New Roman"/>
          <w:szCs w:val="24"/>
          <w:lang w:eastAsia="hr-HR"/>
        </w:rPr>
        <w:t>7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B11409">
        <w:rPr>
          <w:rFonts w:eastAsia="Times New Roman" w:cs="Times New Roman"/>
          <w:szCs w:val="24"/>
          <w:lang w:eastAsia="hr-HR"/>
        </w:rPr>
        <w:t>1</w:t>
      </w:r>
      <w:r w:rsidR="00996E5B">
        <w:rPr>
          <w:rFonts w:eastAsia="Times New Roman" w:cs="Times New Roman"/>
          <w:szCs w:val="24"/>
          <w:lang w:eastAsia="hr-HR"/>
        </w:rPr>
        <w:t>5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996E5B">
        <w:rPr>
          <w:rFonts w:eastAsia="Times New Roman" w:cs="Times New Roman"/>
          <w:szCs w:val="24"/>
          <w:lang w:eastAsia="hr-HR"/>
        </w:rPr>
        <w:t>veljače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9178E72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2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2A90DE7B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996E5B">
        <w:rPr>
          <w:rFonts w:eastAsia="Times New Roman" w:cs="Times New Roman"/>
          <w:szCs w:val="24"/>
          <w:lang w:eastAsia="hr-HR"/>
        </w:rPr>
        <w:t>veljaču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04894825" w14:textId="77777777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174ED058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716FD315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>Članovi Stručnog vijeća primaju na znanje izvještaj sa 3</w:t>
      </w:r>
      <w:r w:rsidR="00996E5B">
        <w:rPr>
          <w:rFonts w:eastAsia="Times New Roman" w:cs="Times New Roman"/>
          <w:szCs w:val="24"/>
          <w:lang w:eastAsia="hr-HR"/>
        </w:rPr>
        <w:t>9</w:t>
      </w:r>
      <w:r>
        <w:rPr>
          <w:rFonts w:eastAsia="Times New Roman" w:cs="Times New Roman"/>
          <w:szCs w:val="24"/>
          <w:lang w:eastAsia="hr-HR"/>
        </w:rPr>
        <w:t xml:space="preserve">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specijalne bolnice za medicinsku rehabilitaciju, održane </w:t>
      </w:r>
      <w:r w:rsidR="00996E5B">
        <w:rPr>
          <w:rFonts w:eastAsia="Times New Roman" w:cs="Times New Roman"/>
          <w:szCs w:val="24"/>
          <w:lang w:eastAsia="hr-HR"/>
        </w:rPr>
        <w:t>12. ožujka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0E4C0E63" w14:textId="77777777" w:rsidR="004F3ED2" w:rsidRDefault="004F3ED2" w:rsidP="005E6374">
      <w:pPr>
        <w:contextualSpacing/>
        <w:jc w:val="both"/>
      </w:pP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D53572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FE411" w14:textId="77777777" w:rsidR="00D53572" w:rsidRDefault="00D53572" w:rsidP="00A91003">
      <w:pPr>
        <w:spacing w:after="0" w:line="240" w:lineRule="auto"/>
      </w:pPr>
      <w:r>
        <w:separator/>
      </w:r>
    </w:p>
  </w:endnote>
  <w:endnote w:type="continuationSeparator" w:id="0">
    <w:p w14:paraId="03E8804A" w14:textId="77777777" w:rsidR="00D53572" w:rsidRDefault="00D53572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6B7ED" w14:textId="77777777" w:rsidR="00D53572" w:rsidRDefault="00D53572" w:rsidP="00A91003">
      <w:pPr>
        <w:spacing w:after="0" w:line="240" w:lineRule="auto"/>
      </w:pPr>
      <w:r>
        <w:separator/>
      </w:r>
    </w:p>
  </w:footnote>
  <w:footnote w:type="continuationSeparator" w:id="0">
    <w:p w14:paraId="74E260DF" w14:textId="77777777" w:rsidR="00D53572" w:rsidRDefault="00D53572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337C9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48</cp:revision>
  <cp:lastPrinted>2023-06-16T09:39:00Z</cp:lastPrinted>
  <dcterms:created xsi:type="dcterms:W3CDTF">2022-01-17T11:27:00Z</dcterms:created>
  <dcterms:modified xsi:type="dcterms:W3CDTF">2024-03-21T07:39:00Z</dcterms:modified>
</cp:coreProperties>
</file>