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2846604B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3D448E">
        <w:rPr>
          <w:rFonts w:eastAsia="Times New Roman" w:cs="Times New Roman"/>
          <w:szCs w:val="24"/>
          <w:lang w:eastAsia="hr-HR"/>
        </w:rPr>
        <w:t>1</w:t>
      </w:r>
      <w:r w:rsidR="00CD55C0">
        <w:rPr>
          <w:rFonts w:eastAsia="Times New Roman" w:cs="Times New Roman"/>
          <w:szCs w:val="24"/>
          <w:lang w:eastAsia="hr-HR"/>
        </w:rPr>
        <w:t>650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16E7B63E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3D448E">
        <w:rPr>
          <w:rFonts w:eastAsia="Times New Roman" w:cs="Times New Roman"/>
          <w:szCs w:val="24"/>
          <w:lang w:eastAsia="hr-HR"/>
        </w:rPr>
        <w:t>1</w:t>
      </w:r>
      <w:r w:rsidR="00CD55C0">
        <w:rPr>
          <w:rFonts w:eastAsia="Times New Roman" w:cs="Times New Roman"/>
          <w:szCs w:val="24"/>
          <w:lang w:eastAsia="hr-HR"/>
        </w:rPr>
        <w:t>2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CD55C0">
        <w:rPr>
          <w:rFonts w:eastAsia="Times New Roman" w:cs="Times New Roman"/>
          <w:szCs w:val="24"/>
          <w:lang w:eastAsia="hr-HR"/>
        </w:rPr>
        <w:t>prosinca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063AB16D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CD55C0">
        <w:rPr>
          <w:rFonts w:eastAsia="Times New Roman" w:cs="Times New Roman"/>
          <w:b/>
          <w:bCs/>
          <w:szCs w:val="24"/>
          <w:lang w:eastAsia="hr-HR"/>
        </w:rPr>
        <w:t>5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5D83F318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5E22E1">
        <w:rPr>
          <w:rFonts w:eastAsia="Times New Roman" w:cs="Times New Roman"/>
          <w:b/>
          <w:bCs/>
          <w:szCs w:val="24"/>
        </w:rPr>
        <w:t>2</w:t>
      </w:r>
      <w:r w:rsidR="00CD55C0">
        <w:rPr>
          <w:rFonts w:eastAsia="Times New Roman" w:cs="Times New Roman"/>
          <w:b/>
          <w:bCs/>
          <w:szCs w:val="24"/>
        </w:rPr>
        <w:t>0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CD55C0">
        <w:rPr>
          <w:rFonts w:eastAsia="Times New Roman" w:cs="Times New Roman"/>
          <w:b/>
          <w:bCs/>
          <w:szCs w:val="24"/>
        </w:rPr>
        <w:t>prosinca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7E722E" w:rsidRPr="00C73D41">
        <w:rPr>
          <w:rFonts w:eastAsia="Times New Roman" w:cs="Times New Roman"/>
          <w:b/>
          <w:bCs/>
          <w:szCs w:val="24"/>
        </w:rPr>
        <w:t>3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1C377FE6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CD55C0">
        <w:rPr>
          <w:rFonts w:eastAsia="Calibri"/>
          <w:b/>
        </w:rPr>
        <w:t>4</w:t>
      </w:r>
      <w:r>
        <w:rPr>
          <w:rFonts w:eastAsia="Calibri"/>
          <w:b/>
        </w:rPr>
        <w:t xml:space="preserve">. sjednice održane </w:t>
      </w:r>
      <w:r w:rsidR="005E22E1">
        <w:rPr>
          <w:rFonts w:eastAsia="Calibri"/>
          <w:b/>
        </w:rPr>
        <w:t>2</w:t>
      </w:r>
      <w:r w:rsidR="00CD55C0">
        <w:rPr>
          <w:rFonts w:eastAsia="Calibri"/>
          <w:b/>
        </w:rPr>
        <w:t>2</w:t>
      </w:r>
      <w:r>
        <w:rPr>
          <w:rFonts w:eastAsia="Calibri"/>
          <w:b/>
        </w:rPr>
        <w:t xml:space="preserve">. </w:t>
      </w:r>
      <w:r w:rsidR="00CD55C0">
        <w:rPr>
          <w:rFonts w:eastAsia="Calibri"/>
          <w:b/>
        </w:rPr>
        <w:t>studenog</w:t>
      </w:r>
      <w:r>
        <w:rPr>
          <w:rFonts w:eastAsia="Calibri"/>
          <w:b/>
        </w:rPr>
        <w:t xml:space="preserve"> 2023. godine</w:t>
      </w:r>
    </w:p>
    <w:p w14:paraId="4D630EA5" w14:textId="45311F9C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CD55C0">
        <w:rPr>
          <w:b/>
          <w:bCs/>
        </w:rPr>
        <w:t>studeni</w:t>
      </w:r>
      <w:r>
        <w:rPr>
          <w:b/>
          <w:bCs/>
        </w:rPr>
        <w:t xml:space="preserve"> 2023. godine</w:t>
      </w:r>
    </w:p>
    <w:p w14:paraId="0EE97DAA" w14:textId="1C82855A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Milica Birk, </w:t>
      </w:r>
      <w:proofErr w:type="spellStart"/>
      <w:r>
        <w:t>dipl.oec</w:t>
      </w:r>
      <w:proofErr w:type="spellEnd"/>
      <w:r>
        <w:t>.</w:t>
      </w:r>
    </w:p>
    <w:p w14:paraId="5C11FE24" w14:textId="451C04EF" w:rsidR="003D448E" w:rsidRDefault="00CD55C0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Razmatranje i donošenje Poslovnika o radu Stručnog vijeća </w:t>
      </w:r>
      <w:proofErr w:type="spellStart"/>
      <w:r>
        <w:rPr>
          <w:b/>
          <w:bCs/>
        </w:rPr>
        <w:t>Naftalana</w:t>
      </w:r>
      <w:proofErr w:type="spellEnd"/>
    </w:p>
    <w:p w14:paraId="54EA515F" w14:textId="106B6029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CD55C0">
        <w:t xml:space="preserve">Tea </w:t>
      </w:r>
      <w:proofErr w:type="spellStart"/>
      <w:r w:rsidR="00CD55C0">
        <w:t>Vukošić</w:t>
      </w:r>
      <w:proofErr w:type="spellEnd"/>
      <w:r w:rsidR="00CD55C0">
        <w:t xml:space="preserve"> </w:t>
      </w:r>
      <w:proofErr w:type="spellStart"/>
      <w:r w:rsidR="00CD55C0">
        <w:t>Paher</w:t>
      </w:r>
      <w:proofErr w:type="spellEnd"/>
      <w:r w:rsidR="00CD55C0">
        <w:t xml:space="preserve">, </w:t>
      </w:r>
      <w:proofErr w:type="spellStart"/>
      <w:r w:rsidR="00CD55C0">
        <w:t>dipl.iur</w:t>
      </w:r>
      <w:proofErr w:type="spellEnd"/>
      <w:r>
        <w:t>.</w:t>
      </w:r>
    </w:p>
    <w:p w14:paraId="251AD172" w14:textId="09A461FF" w:rsidR="003D448E" w:rsidRDefault="00CD55C0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Imenovanje predstavnika Stručnog vijeća u Upravno vijeće </w:t>
      </w:r>
      <w:proofErr w:type="spellStart"/>
      <w:r>
        <w:rPr>
          <w:b/>
          <w:bCs/>
        </w:rPr>
        <w:t>Naftalana</w:t>
      </w:r>
      <w:proofErr w:type="spellEnd"/>
    </w:p>
    <w:p w14:paraId="59E7BEF6" w14:textId="76D3EC03" w:rsidR="00CD55C0" w:rsidRPr="00CD55C0" w:rsidRDefault="00CD55C0" w:rsidP="00CD55C0">
      <w:pPr>
        <w:pStyle w:val="Bezproreda"/>
        <w:ind w:left="720"/>
      </w:pPr>
      <w:r>
        <w:t xml:space="preserve">Izvjestitelj: Goran Maričić, </w:t>
      </w:r>
      <w:proofErr w:type="spellStart"/>
      <w:r>
        <w:t>dr.med</w:t>
      </w:r>
      <w:proofErr w:type="spellEnd"/>
      <w:r>
        <w:t>., ravnatelj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29EAB89D" w14:textId="7777777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4FC4A06F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92555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6A802623" w:rsidR="00854719" w:rsidRDefault="0019255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92555"/>
    <w:rsid w:val="001A7008"/>
    <w:rsid w:val="001D3B62"/>
    <w:rsid w:val="00253653"/>
    <w:rsid w:val="002E2F7D"/>
    <w:rsid w:val="0035082F"/>
    <w:rsid w:val="003949CD"/>
    <w:rsid w:val="003D0792"/>
    <w:rsid w:val="003D448E"/>
    <w:rsid w:val="004C3630"/>
    <w:rsid w:val="005C4B40"/>
    <w:rsid w:val="005E22E1"/>
    <w:rsid w:val="00610AC5"/>
    <w:rsid w:val="006508FE"/>
    <w:rsid w:val="00687851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E209D7"/>
    <w:rsid w:val="00EB744B"/>
    <w:rsid w:val="00F678BC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18</cp:revision>
  <cp:lastPrinted>2023-03-20T08:40:00Z</cp:lastPrinted>
  <dcterms:created xsi:type="dcterms:W3CDTF">2023-03-16T09:15:00Z</dcterms:created>
  <dcterms:modified xsi:type="dcterms:W3CDTF">2023-12-18T11:16:00Z</dcterms:modified>
</cp:coreProperties>
</file>